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84683" w14:textId="77777777" w:rsidR="007E5E39" w:rsidRPr="007E5E39" w:rsidRDefault="007E5E39" w:rsidP="007E5E39">
      <w:pPr>
        <w:shd w:val="clear" w:color="auto" w:fill="FFFFFF"/>
        <w:spacing w:before="120" w:after="120" w:line="300" w:lineRule="atLeast"/>
        <w:outlineLvl w:val="0"/>
        <w:rPr>
          <w:rFonts w:ascii="Arial" w:eastAsia="Times New Roman" w:hAnsi="Arial" w:cs="Arial"/>
          <w:b/>
          <w:bCs/>
          <w:color w:val="000000"/>
          <w:kern w:val="36"/>
          <w:sz w:val="34"/>
          <w:szCs w:val="34"/>
        </w:rPr>
      </w:pPr>
      <w:r w:rsidRPr="007E5E39">
        <w:rPr>
          <w:rFonts w:ascii="Arial" w:eastAsia="Times New Roman" w:hAnsi="Arial" w:cs="Arial"/>
          <w:b/>
          <w:bCs/>
          <w:color w:val="000000"/>
          <w:kern w:val="36"/>
          <w:sz w:val="34"/>
          <w:szCs w:val="34"/>
        </w:rPr>
        <w:t>Oxidation of bisphenol A by ozone in aqueous solution.</w:t>
      </w:r>
    </w:p>
    <w:p w14:paraId="0105F08D" w14:textId="77777777" w:rsidR="007E5E39" w:rsidRPr="007E5E39" w:rsidRDefault="007E5E39" w:rsidP="007E5E39">
      <w:pPr>
        <w:shd w:val="clear" w:color="auto" w:fill="FFFFFF"/>
        <w:rPr>
          <w:rFonts w:ascii="Arial" w:eastAsia="Times New Roman" w:hAnsi="Arial" w:cs="Arial"/>
          <w:color w:val="000000"/>
          <w:sz w:val="22"/>
          <w:szCs w:val="22"/>
        </w:rPr>
      </w:pPr>
      <w:hyperlink r:id="rId4" w:history="1">
        <w:proofErr w:type="spellStart"/>
        <w:r w:rsidRPr="007E5E39">
          <w:rPr>
            <w:rFonts w:ascii="Arial" w:eastAsia="Times New Roman" w:hAnsi="Arial" w:cs="Arial"/>
            <w:color w:val="660066"/>
            <w:sz w:val="22"/>
            <w:szCs w:val="22"/>
            <w:u w:val="single"/>
          </w:rPr>
          <w:t>Deborde</w:t>
        </w:r>
        <w:proofErr w:type="spellEnd"/>
        <w:r w:rsidRPr="007E5E39">
          <w:rPr>
            <w:rFonts w:ascii="Arial" w:eastAsia="Times New Roman" w:hAnsi="Arial" w:cs="Arial"/>
            <w:color w:val="660066"/>
            <w:sz w:val="22"/>
            <w:szCs w:val="22"/>
            <w:u w:val="single"/>
          </w:rPr>
          <w:t xml:space="preserve"> M</w:t>
        </w:r>
      </w:hyperlink>
      <w:r w:rsidRPr="007E5E39">
        <w:rPr>
          <w:rFonts w:ascii="Arial" w:eastAsia="Times New Roman" w:hAnsi="Arial" w:cs="Arial"/>
          <w:color w:val="000000"/>
          <w:sz w:val="19"/>
          <w:szCs w:val="19"/>
          <w:vertAlign w:val="superscript"/>
        </w:rPr>
        <w:t>1</w:t>
      </w:r>
      <w:r w:rsidRPr="007E5E39">
        <w:rPr>
          <w:rFonts w:ascii="Arial" w:eastAsia="Times New Roman" w:hAnsi="Arial" w:cs="Arial"/>
          <w:color w:val="000000"/>
          <w:sz w:val="22"/>
          <w:szCs w:val="22"/>
        </w:rPr>
        <w:t>, </w:t>
      </w:r>
      <w:hyperlink r:id="rId5" w:history="1">
        <w:proofErr w:type="spellStart"/>
        <w:r w:rsidRPr="007E5E39">
          <w:rPr>
            <w:rFonts w:ascii="Arial" w:eastAsia="Times New Roman" w:hAnsi="Arial" w:cs="Arial"/>
            <w:color w:val="660066"/>
            <w:sz w:val="22"/>
            <w:szCs w:val="22"/>
            <w:u w:val="single"/>
          </w:rPr>
          <w:t>Rabouan</w:t>
        </w:r>
        <w:proofErr w:type="spellEnd"/>
        <w:r w:rsidRPr="007E5E39">
          <w:rPr>
            <w:rFonts w:ascii="Arial" w:eastAsia="Times New Roman" w:hAnsi="Arial" w:cs="Arial"/>
            <w:color w:val="660066"/>
            <w:sz w:val="22"/>
            <w:szCs w:val="22"/>
            <w:u w:val="single"/>
          </w:rPr>
          <w:t xml:space="preserve"> S</w:t>
        </w:r>
      </w:hyperlink>
      <w:r w:rsidRPr="007E5E39">
        <w:rPr>
          <w:rFonts w:ascii="Arial" w:eastAsia="Times New Roman" w:hAnsi="Arial" w:cs="Arial"/>
          <w:color w:val="000000"/>
          <w:sz w:val="22"/>
          <w:szCs w:val="22"/>
        </w:rPr>
        <w:t>, </w:t>
      </w:r>
      <w:hyperlink r:id="rId6" w:history="1">
        <w:proofErr w:type="spellStart"/>
        <w:r w:rsidRPr="007E5E39">
          <w:rPr>
            <w:rFonts w:ascii="Arial" w:eastAsia="Times New Roman" w:hAnsi="Arial" w:cs="Arial"/>
            <w:color w:val="660066"/>
            <w:sz w:val="22"/>
            <w:szCs w:val="22"/>
            <w:u w:val="single"/>
          </w:rPr>
          <w:t>Mazellier</w:t>
        </w:r>
        <w:proofErr w:type="spellEnd"/>
        <w:r w:rsidRPr="007E5E39">
          <w:rPr>
            <w:rFonts w:ascii="Arial" w:eastAsia="Times New Roman" w:hAnsi="Arial" w:cs="Arial"/>
            <w:color w:val="660066"/>
            <w:sz w:val="22"/>
            <w:szCs w:val="22"/>
            <w:u w:val="single"/>
          </w:rPr>
          <w:t xml:space="preserve"> P</w:t>
        </w:r>
      </w:hyperlink>
      <w:r w:rsidRPr="007E5E39">
        <w:rPr>
          <w:rFonts w:ascii="Arial" w:eastAsia="Times New Roman" w:hAnsi="Arial" w:cs="Arial"/>
          <w:color w:val="000000"/>
          <w:sz w:val="22"/>
          <w:szCs w:val="22"/>
        </w:rPr>
        <w:t>, </w:t>
      </w:r>
      <w:hyperlink r:id="rId7" w:history="1">
        <w:proofErr w:type="spellStart"/>
        <w:r w:rsidRPr="007E5E39">
          <w:rPr>
            <w:rFonts w:ascii="Arial" w:eastAsia="Times New Roman" w:hAnsi="Arial" w:cs="Arial"/>
            <w:color w:val="660066"/>
            <w:sz w:val="22"/>
            <w:szCs w:val="22"/>
            <w:u w:val="single"/>
          </w:rPr>
          <w:t>Duguet</w:t>
        </w:r>
        <w:proofErr w:type="spellEnd"/>
        <w:r w:rsidRPr="007E5E39">
          <w:rPr>
            <w:rFonts w:ascii="Arial" w:eastAsia="Times New Roman" w:hAnsi="Arial" w:cs="Arial"/>
            <w:color w:val="660066"/>
            <w:sz w:val="22"/>
            <w:szCs w:val="22"/>
            <w:u w:val="single"/>
          </w:rPr>
          <w:t xml:space="preserve"> JP</w:t>
        </w:r>
      </w:hyperlink>
      <w:r w:rsidRPr="007E5E39">
        <w:rPr>
          <w:rFonts w:ascii="Arial" w:eastAsia="Times New Roman" w:hAnsi="Arial" w:cs="Arial"/>
          <w:color w:val="000000"/>
          <w:sz w:val="22"/>
          <w:szCs w:val="22"/>
        </w:rPr>
        <w:t>, </w:t>
      </w:r>
      <w:hyperlink r:id="rId8" w:history="1">
        <w:proofErr w:type="spellStart"/>
        <w:r w:rsidRPr="007E5E39">
          <w:rPr>
            <w:rFonts w:ascii="Arial" w:eastAsia="Times New Roman" w:hAnsi="Arial" w:cs="Arial"/>
            <w:color w:val="660066"/>
            <w:sz w:val="22"/>
            <w:szCs w:val="22"/>
            <w:u w:val="single"/>
          </w:rPr>
          <w:t>Legube</w:t>
        </w:r>
        <w:proofErr w:type="spellEnd"/>
        <w:r w:rsidRPr="007E5E39">
          <w:rPr>
            <w:rFonts w:ascii="Arial" w:eastAsia="Times New Roman" w:hAnsi="Arial" w:cs="Arial"/>
            <w:color w:val="660066"/>
            <w:sz w:val="22"/>
            <w:szCs w:val="22"/>
            <w:u w:val="single"/>
          </w:rPr>
          <w:t xml:space="preserve"> B</w:t>
        </w:r>
      </w:hyperlink>
      <w:r w:rsidRPr="007E5E39">
        <w:rPr>
          <w:rFonts w:ascii="Arial" w:eastAsia="Times New Roman" w:hAnsi="Arial" w:cs="Arial"/>
          <w:color w:val="000000"/>
          <w:sz w:val="22"/>
          <w:szCs w:val="22"/>
        </w:rPr>
        <w:t>.</w:t>
      </w:r>
    </w:p>
    <w:p w14:paraId="5BEA0658" w14:textId="77777777" w:rsidR="007E5E39" w:rsidRPr="007E5E39" w:rsidRDefault="007E5E39" w:rsidP="007E5E39">
      <w:pPr>
        <w:shd w:val="clear" w:color="auto" w:fill="FFFFFF"/>
        <w:outlineLvl w:val="2"/>
        <w:rPr>
          <w:rFonts w:ascii="Arial" w:eastAsia="Times New Roman" w:hAnsi="Arial" w:cs="Arial"/>
          <w:b/>
          <w:bCs/>
          <w:color w:val="724128"/>
          <w:sz w:val="22"/>
          <w:szCs w:val="22"/>
        </w:rPr>
      </w:pPr>
      <w:hyperlink r:id="rId9" w:tooltip="Open/close author information list" w:history="1">
        <w:r w:rsidRPr="007E5E39">
          <w:rPr>
            <w:rFonts w:ascii="Arial" w:eastAsia="Times New Roman" w:hAnsi="Arial" w:cs="Arial"/>
            <w:b/>
            <w:bCs/>
            <w:color w:val="660066"/>
            <w:sz w:val="21"/>
            <w:szCs w:val="21"/>
            <w:u w:val="single"/>
          </w:rPr>
          <w:t>Author information</w:t>
        </w:r>
      </w:hyperlink>
    </w:p>
    <w:p w14:paraId="3C0255DB" w14:textId="77777777" w:rsidR="007E5E39" w:rsidRPr="007E5E39" w:rsidRDefault="007E5E39" w:rsidP="007E5E39">
      <w:pPr>
        <w:shd w:val="clear" w:color="auto" w:fill="FFFFFF"/>
        <w:outlineLvl w:val="2"/>
        <w:rPr>
          <w:rFonts w:ascii="Arial" w:eastAsia="Times New Roman" w:hAnsi="Arial" w:cs="Arial"/>
          <w:b/>
          <w:bCs/>
          <w:color w:val="985735"/>
          <w:sz w:val="22"/>
          <w:szCs w:val="22"/>
        </w:rPr>
      </w:pPr>
      <w:r w:rsidRPr="007E5E39">
        <w:rPr>
          <w:rFonts w:ascii="Arial" w:eastAsia="Times New Roman" w:hAnsi="Arial" w:cs="Arial"/>
          <w:b/>
          <w:bCs/>
          <w:color w:val="985735"/>
          <w:sz w:val="22"/>
          <w:szCs w:val="22"/>
        </w:rPr>
        <w:t>Abstract</w:t>
      </w:r>
    </w:p>
    <w:p w14:paraId="40A4897A" w14:textId="77777777" w:rsidR="007E5E39" w:rsidRPr="007E5E39" w:rsidRDefault="007E5E39" w:rsidP="007E5E39">
      <w:pPr>
        <w:shd w:val="clear" w:color="auto" w:fill="FFFFFF"/>
        <w:spacing w:after="120" w:line="369" w:lineRule="atLeast"/>
        <w:rPr>
          <w:rFonts w:ascii="Arial" w:hAnsi="Arial" w:cs="Arial"/>
          <w:color w:val="000000"/>
          <w:sz w:val="21"/>
          <w:szCs w:val="21"/>
        </w:rPr>
      </w:pPr>
      <w:r w:rsidRPr="007E5E39">
        <w:rPr>
          <w:rFonts w:ascii="Arial" w:hAnsi="Arial" w:cs="Arial"/>
          <w:color w:val="000000"/>
          <w:sz w:val="21"/>
          <w:szCs w:val="21"/>
        </w:rPr>
        <w:t xml:space="preserve">Based on the literature data, an efficient removal of bisphenol A (BPA) during </w:t>
      </w:r>
      <w:proofErr w:type="spellStart"/>
      <w:r w:rsidRPr="007E5E39">
        <w:rPr>
          <w:rFonts w:ascii="Arial" w:hAnsi="Arial" w:cs="Arial"/>
          <w:color w:val="000000"/>
          <w:sz w:val="21"/>
          <w:szCs w:val="21"/>
        </w:rPr>
        <w:t>ozonation</w:t>
      </w:r>
      <w:proofErr w:type="spellEnd"/>
      <w:r w:rsidRPr="007E5E39">
        <w:rPr>
          <w:rFonts w:ascii="Arial" w:hAnsi="Arial" w:cs="Arial"/>
          <w:color w:val="000000"/>
          <w:sz w:val="21"/>
          <w:szCs w:val="21"/>
        </w:rPr>
        <w:t xml:space="preserve"> can be expected under water treatment conditions. However, up to now, the degradation products have not been identified. This has been the main point of this study. Aqueous solutions of BPA have been analyzed by LC-UV, LC-MS or MS/MS at different ozone doses. Under our experimental conditions, up to five major transformation products were evidenced. According to UV, MS and MS/MS spectra characteristics, chemical structures are consistent with catechol, </w:t>
      </w:r>
      <w:proofErr w:type="spellStart"/>
      <w:r w:rsidRPr="007E5E39">
        <w:rPr>
          <w:rFonts w:ascii="Arial" w:hAnsi="Arial" w:cs="Arial"/>
          <w:color w:val="000000"/>
          <w:sz w:val="21"/>
          <w:szCs w:val="21"/>
        </w:rPr>
        <w:t>orthoquinone</w:t>
      </w:r>
      <w:proofErr w:type="spellEnd"/>
      <w:r w:rsidRPr="007E5E39">
        <w:rPr>
          <w:rFonts w:ascii="Arial" w:hAnsi="Arial" w:cs="Arial"/>
          <w:color w:val="000000"/>
          <w:sz w:val="21"/>
          <w:szCs w:val="21"/>
        </w:rPr>
        <w:t xml:space="preserve">, </w:t>
      </w:r>
      <w:proofErr w:type="spellStart"/>
      <w:r w:rsidRPr="007E5E39">
        <w:rPr>
          <w:rFonts w:ascii="Arial" w:hAnsi="Arial" w:cs="Arial"/>
          <w:color w:val="000000"/>
          <w:sz w:val="21"/>
          <w:szCs w:val="21"/>
        </w:rPr>
        <w:t>muconic</w:t>
      </w:r>
      <w:proofErr w:type="spellEnd"/>
      <w:r w:rsidRPr="007E5E39">
        <w:rPr>
          <w:rFonts w:ascii="Arial" w:hAnsi="Arial" w:cs="Arial"/>
          <w:color w:val="000000"/>
          <w:sz w:val="21"/>
          <w:szCs w:val="21"/>
        </w:rPr>
        <w:t xml:space="preserve"> acid derivatives of BPA, benzoquinone and 2-(4-hydroxyphenyl)-propan-2-ol. Moreover, three additional minor transformation products have been observed for which chemical structures have been tentatively proposed. In the case of major transformation products, the reaction pathway may involve an initial ozone reaction by electrophilic substitution or 1,3-dipolar cycloaddition. In the presence of ozone, these primary transformation products were shown to be unstable. Further transformation products, with smaller molecular weight and more polar character such as aliphatic acids or aldehydes, are then expected during </w:t>
      </w:r>
      <w:proofErr w:type="spellStart"/>
      <w:r w:rsidRPr="007E5E39">
        <w:rPr>
          <w:rFonts w:ascii="Arial" w:hAnsi="Arial" w:cs="Arial"/>
          <w:color w:val="000000"/>
          <w:sz w:val="21"/>
          <w:szCs w:val="21"/>
        </w:rPr>
        <w:t>ozonation</w:t>
      </w:r>
      <w:proofErr w:type="spellEnd"/>
      <w:r w:rsidRPr="007E5E39">
        <w:rPr>
          <w:rFonts w:ascii="Arial" w:hAnsi="Arial" w:cs="Arial"/>
          <w:color w:val="000000"/>
          <w:sz w:val="21"/>
          <w:szCs w:val="21"/>
        </w:rPr>
        <w:t>. The identification of minor transformation products was more complex to assess. However, oligomeric structures have been evidenced, certainly arising from secondary reaction between various oxidation products of BPA. The formation of these latter products would not be favored under water treatment conditions.</w:t>
      </w:r>
    </w:p>
    <w:p w14:paraId="033ADBC6" w14:textId="77777777" w:rsidR="007E5E39" w:rsidRPr="007E5E39" w:rsidRDefault="007E5E39" w:rsidP="007E5E39">
      <w:pPr>
        <w:shd w:val="clear" w:color="auto" w:fill="FFFFFF"/>
        <w:spacing w:line="336" w:lineRule="atLeast"/>
        <w:ind w:right="225"/>
        <w:rPr>
          <w:rFonts w:ascii="Arial" w:eastAsia="Times New Roman" w:hAnsi="Arial" w:cs="Arial"/>
          <w:color w:val="575757"/>
          <w:sz w:val="17"/>
          <w:szCs w:val="17"/>
        </w:rPr>
      </w:pPr>
      <w:r w:rsidRPr="007E5E39">
        <w:rPr>
          <w:rFonts w:ascii="Arial" w:eastAsia="Times New Roman" w:hAnsi="Arial" w:cs="Arial"/>
          <w:color w:val="575757"/>
          <w:sz w:val="17"/>
          <w:szCs w:val="17"/>
        </w:rPr>
        <w:t>PMID:</w:t>
      </w:r>
    </w:p>
    <w:p w14:paraId="040DF53A" w14:textId="77777777" w:rsidR="007E5E39" w:rsidRPr="007E5E39" w:rsidRDefault="007E5E39" w:rsidP="007E5E39">
      <w:pPr>
        <w:shd w:val="clear" w:color="auto" w:fill="FFFFFF"/>
        <w:spacing w:line="336" w:lineRule="atLeast"/>
        <w:ind w:right="225"/>
        <w:rPr>
          <w:rFonts w:ascii="Arial" w:eastAsia="Times New Roman" w:hAnsi="Arial" w:cs="Arial"/>
          <w:color w:val="575757"/>
          <w:sz w:val="17"/>
          <w:szCs w:val="17"/>
        </w:rPr>
      </w:pPr>
      <w:r w:rsidRPr="007E5E39">
        <w:rPr>
          <w:rFonts w:ascii="Arial" w:eastAsia="Times New Roman" w:hAnsi="Arial" w:cs="Arial"/>
          <w:color w:val="575757"/>
          <w:sz w:val="17"/>
          <w:szCs w:val="17"/>
        </w:rPr>
        <w:t> </w:t>
      </w:r>
    </w:p>
    <w:p w14:paraId="268571B0" w14:textId="77777777" w:rsidR="007E5E39" w:rsidRPr="007E5E39" w:rsidRDefault="007E5E39" w:rsidP="007E5E39">
      <w:pPr>
        <w:shd w:val="clear" w:color="auto" w:fill="FFFFFF"/>
        <w:spacing w:line="336" w:lineRule="atLeast"/>
        <w:ind w:left="720" w:right="225"/>
        <w:rPr>
          <w:rFonts w:ascii="Arial" w:eastAsia="Times New Roman" w:hAnsi="Arial" w:cs="Arial"/>
          <w:color w:val="575757"/>
          <w:sz w:val="17"/>
          <w:szCs w:val="17"/>
        </w:rPr>
      </w:pPr>
      <w:r w:rsidRPr="007E5E39">
        <w:rPr>
          <w:rFonts w:ascii="Arial" w:eastAsia="Times New Roman" w:hAnsi="Arial" w:cs="Arial"/>
          <w:color w:val="575757"/>
          <w:sz w:val="17"/>
          <w:szCs w:val="17"/>
        </w:rPr>
        <w:t>18752822</w:t>
      </w:r>
    </w:p>
    <w:p w14:paraId="68673F92" w14:textId="77777777" w:rsidR="007E5E39" w:rsidRPr="007E5E39" w:rsidRDefault="007E5E39" w:rsidP="007E5E39">
      <w:pPr>
        <w:shd w:val="clear" w:color="auto" w:fill="FFFFFF"/>
        <w:spacing w:line="336" w:lineRule="atLeast"/>
        <w:ind w:right="225"/>
        <w:rPr>
          <w:rFonts w:ascii="Arial" w:eastAsia="Times New Roman" w:hAnsi="Arial" w:cs="Arial"/>
          <w:color w:val="575757"/>
          <w:sz w:val="17"/>
          <w:szCs w:val="17"/>
        </w:rPr>
      </w:pPr>
      <w:r w:rsidRPr="007E5E39">
        <w:rPr>
          <w:rFonts w:ascii="Arial" w:eastAsia="Times New Roman" w:hAnsi="Arial" w:cs="Arial"/>
          <w:color w:val="575757"/>
          <w:sz w:val="17"/>
          <w:szCs w:val="17"/>
        </w:rPr>
        <w:t> </w:t>
      </w:r>
    </w:p>
    <w:p w14:paraId="5BFEC267" w14:textId="77777777" w:rsidR="007E5E39" w:rsidRPr="007E5E39" w:rsidRDefault="007E5E39" w:rsidP="007E5E39">
      <w:pPr>
        <w:shd w:val="clear" w:color="auto" w:fill="FFFFFF"/>
        <w:spacing w:line="336" w:lineRule="atLeast"/>
        <w:ind w:right="225"/>
        <w:rPr>
          <w:rFonts w:ascii="Arial" w:eastAsia="Times New Roman" w:hAnsi="Arial" w:cs="Arial"/>
          <w:color w:val="575757"/>
          <w:sz w:val="17"/>
          <w:szCs w:val="17"/>
        </w:rPr>
      </w:pPr>
      <w:r w:rsidRPr="007E5E39">
        <w:rPr>
          <w:rFonts w:ascii="Arial" w:eastAsia="Times New Roman" w:hAnsi="Arial" w:cs="Arial"/>
          <w:color w:val="575757"/>
          <w:sz w:val="17"/>
          <w:szCs w:val="17"/>
        </w:rPr>
        <w:t>DOI:</w:t>
      </w:r>
    </w:p>
    <w:p w14:paraId="5774E366" w14:textId="77777777" w:rsidR="007E5E39" w:rsidRPr="007E5E39" w:rsidRDefault="007E5E39" w:rsidP="007E5E39">
      <w:pPr>
        <w:shd w:val="clear" w:color="auto" w:fill="FFFFFF"/>
        <w:spacing w:line="336" w:lineRule="atLeast"/>
        <w:ind w:right="225"/>
        <w:rPr>
          <w:rFonts w:ascii="Arial" w:eastAsia="Times New Roman" w:hAnsi="Arial" w:cs="Arial"/>
          <w:color w:val="575757"/>
          <w:sz w:val="17"/>
          <w:szCs w:val="17"/>
        </w:rPr>
      </w:pPr>
      <w:r w:rsidRPr="007E5E39">
        <w:rPr>
          <w:rFonts w:ascii="Arial" w:eastAsia="Times New Roman" w:hAnsi="Arial" w:cs="Arial"/>
          <w:color w:val="575757"/>
          <w:sz w:val="17"/>
          <w:szCs w:val="17"/>
        </w:rPr>
        <w:t> </w:t>
      </w:r>
    </w:p>
    <w:p w14:paraId="3A44B52B" w14:textId="77777777" w:rsidR="007E5E39" w:rsidRPr="007E5E39" w:rsidRDefault="007E5E39" w:rsidP="007E5E39">
      <w:pPr>
        <w:shd w:val="clear" w:color="auto" w:fill="FFFFFF"/>
        <w:spacing w:line="336" w:lineRule="atLeast"/>
        <w:ind w:left="720" w:right="225"/>
        <w:rPr>
          <w:rFonts w:ascii="Arial" w:eastAsia="Times New Roman" w:hAnsi="Arial" w:cs="Arial"/>
          <w:color w:val="575757"/>
          <w:sz w:val="17"/>
          <w:szCs w:val="17"/>
        </w:rPr>
      </w:pPr>
      <w:hyperlink r:id="rId10" w:tgtFrame="_blank" w:history="1">
        <w:r w:rsidRPr="007E5E39">
          <w:rPr>
            <w:rFonts w:ascii="Arial" w:eastAsia="Times New Roman" w:hAnsi="Arial" w:cs="Arial"/>
            <w:color w:val="333333"/>
            <w:sz w:val="17"/>
            <w:szCs w:val="17"/>
            <w:u w:val="single"/>
          </w:rPr>
          <w:t>10.1016/j.watres.2008.07.015</w:t>
        </w:r>
      </w:hyperlink>
    </w:p>
    <w:p w14:paraId="78E708C9" w14:textId="77777777" w:rsidR="007E5E39" w:rsidRPr="007E5E39" w:rsidRDefault="007E5E39" w:rsidP="007E5E39">
      <w:pPr>
        <w:shd w:val="clear" w:color="auto" w:fill="FFFFFF"/>
        <w:spacing w:line="336" w:lineRule="atLeast"/>
        <w:ind w:left="720" w:right="225"/>
        <w:rPr>
          <w:rFonts w:ascii="Arial" w:eastAsia="Times New Roman" w:hAnsi="Arial" w:cs="Arial"/>
          <w:color w:val="575757"/>
          <w:sz w:val="17"/>
          <w:szCs w:val="17"/>
        </w:rPr>
      </w:pPr>
      <w:r w:rsidRPr="007E5E39">
        <w:rPr>
          <w:rFonts w:ascii="Arial" w:eastAsia="Times New Roman" w:hAnsi="Arial" w:cs="Arial"/>
          <w:color w:val="575757"/>
          <w:sz w:val="17"/>
          <w:szCs w:val="17"/>
        </w:rPr>
        <w:t>[Indexed for MEDLINE]</w:t>
      </w:r>
    </w:p>
    <w:p w14:paraId="524902E0" w14:textId="77777777" w:rsidR="00D07612" w:rsidRDefault="007E5E39">
      <w:bookmarkStart w:id="0" w:name="_GoBack"/>
      <w:bookmarkEnd w:id="0"/>
    </w:p>
    <w:sectPr w:rsidR="00D07612" w:rsidSect="00443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39"/>
    <w:rsid w:val="00400790"/>
    <w:rsid w:val="004431AF"/>
    <w:rsid w:val="007E5E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F507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E5E39"/>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7E5E3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E3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5E39"/>
    <w:rPr>
      <w:rFonts w:ascii="Times New Roman" w:hAnsi="Times New Roman" w:cs="Times New Roman"/>
      <w:b/>
      <w:bCs/>
      <w:sz w:val="27"/>
      <w:szCs w:val="27"/>
    </w:rPr>
  </w:style>
  <w:style w:type="character" w:styleId="Hyperlink">
    <w:name w:val="Hyperlink"/>
    <w:basedOn w:val="DefaultParagraphFont"/>
    <w:uiPriority w:val="99"/>
    <w:semiHidden/>
    <w:unhideWhenUsed/>
    <w:rsid w:val="007E5E39"/>
    <w:rPr>
      <w:color w:val="0000FF"/>
      <w:u w:val="single"/>
    </w:rPr>
  </w:style>
  <w:style w:type="character" w:customStyle="1" w:styleId="ui-ncbitoggler-master-text">
    <w:name w:val="ui-ncbitoggler-master-text"/>
    <w:basedOn w:val="DefaultParagraphFont"/>
    <w:rsid w:val="007E5E39"/>
  </w:style>
  <w:style w:type="paragraph" w:styleId="NormalWeb">
    <w:name w:val="Normal (Web)"/>
    <w:basedOn w:val="Normal"/>
    <w:uiPriority w:val="99"/>
    <w:semiHidden/>
    <w:unhideWhenUsed/>
    <w:rsid w:val="007E5E3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96458">
      <w:bodyDiv w:val="1"/>
      <w:marLeft w:val="0"/>
      <w:marRight w:val="0"/>
      <w:marTop w:val="0"/>
      <w:marBottom w:val="0"/>
      <w:divBdr>
        <w:top w:val="none" w:sz="0" w:space="0" w:color="auto"/>
        <w:left w:val="none" w:sz="0" w:space="0" w:color="auto"/>
        <w:bottom w:val="none" w:sz="0" w:space="0" w:color="auto"/>
        <w:right w:val="none" w:sz="0" w:space="0" w:color="auto"/>
      </w:divBdr>
      <w:divsChild>
        <w:div w:id="2038503055">
          <w:marLeft w:val="0"/>
          <w:marRight w:val="0"/>
          <w:marTop w:val="288"/>
          <w:marBottom w:val="100"/>
          <w:divBdr>
            <w:top w:val="none" w:sz="0" w:space="0" w:color="auto"/>
            <w:left w:val="none" w:sz="0" w:space="0" w:color="auto"/>
            <w:bottom w:val="none" w:sz="0" w:space="0" w:color="auto"/>
            <w:right w:val="none" w:sz="0" w:space="0" w:color="auto"/>
          </w:divBdr>
          <w:divsChild>
            <w:div w:id="809638503">
              <w:marLeft w:val="0"/>
              <w:marRight w:val="0"/>
              <w:marTop w:val="0"/>
              <w:marBottom w:val="0"/>
              <w:divBdr>
                <w:top w:val="none" w:sz="0" w:space="0" w:color="auto"/>
                <w:left w:val="none" w:sz="0" w:space="0" w:color="auto"/>
                <w:bottom w:val="none" w:sz="0" w:space="0" w:color="auto"/>
                <w:right w:val="none" w:sz="0" w:space="0" w:color="auto"/>
              </w:divBdr>
            </w:div>
          </w:divsChild>
        </w:div>
        <w:div w:id="1466509852">
          <w:marLeft w:val="0"/>
          <w:marRight w:val="0"/>
          <w:marTop w:val="288"/>
          <w:marBottom w:val="100"/>
          <w:divBdr>
            <w:top w:val="none" w:sz="0" w:space="0" w:color="auto"/>
            <w:left w:val="none" w:sz="0" w:space="0" w:color="auto"/>
            <w:bottom w:val="none" w:sz="0" w:space="0" w:color="auto"/>
            <w:right w:val="none" w:sz="0" w:space="0" w:color="auto"/>
          </w:divBdr>
          <w:divsChild>
            <w:div w:id="139810828">
              <w:marLeft w:val="0"/>
              <w:marRight w:val="0"/>
              <w:marTop w:val="0"/>
              <w:marBottom w:val="0"/>
              <w:divBdr>
                <w:top w:val="none" w:sz="0" w:space="0" w:color="auto"/>
                <w:left w:val="none" w:sz="0" w:space="0" w:color="auto"/>
                <w:bottom w:val="none" w:sz="0" w:space="0" w:color="auto"/>
                <w:right w:val="none" w:sz="0" w:space="0" w:color="auto"/>
              </w:divBdr>
            </w:div>
            <w:div w:id="17380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ncbi.nlm.nih.gov/pubmed/?term=Deborde%20M%5BAuthor%5D&amp;cauthor=true&amp;cauthor_uid=18752822" TargetMode="External"/><Relationship Id="rId5" Type="http://schemas.openxmlformats.org/officeDocument/2006/relationships/hyperlink" Target="https://www.ncbi.nlm.nih.gov/pubmed/?term=Rabouan%20S%5BAuthor%5D&amp;cauthor=true&amp;cauthor_uid=18752822" TargetMode="External"/><Relationship Id="rId6" Type="http://schemas.openxmlformats.org/officeDocument/2006/relationships/hyperlink" Target="https://www.ncbi.nlm.nih.gov/pubmed/?term=Mazellier%20P%5BAuthor%5D&amp;cauthor=true&amp;cauthor_uid=18752822" TargetMode="External"/><Relationship Id="rId7" Type="http://schemas.openxmlformats.org/officeDocument/2006/relationships/hyperlink" Target="https://www.ncbi.nlm.nih.gov/pubmed/?term=Duguet%20JP%5BAuthor%5D&amp;cauthor=true&amp;cauthor_uid=18752822" TargetMode="External"/><Relationship Id="rId8" Type="http://schemas.openxmlformats.org/officeDocument/2006/relationships/hyperlink" Target="https://www.ncbi.nlm.nih.gov/pubmed/?term=Legube%20B%5BAuthor%5D&amp;cauthor=true&amp;cauthor_uid=18752822" TargetMode="External"/><Relationship Id="rId9" Type="http://schemas.openxmlformats.org/officeDocument/2006/relationships/hyperlink" Target="https://www.ncbi.nlm.nih.gov/pubmed/18752822" TargetMode="External"/><Relationship Id="rId10" Type="http://schemas.openxmlformats.org/officeDocument/2006/relationships/hyperlink" Target="https://doi.org/10.1016/j.watres.2008.07.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Macintosh Word</Application>
  <DocSecurity>0</DocSecurity>
  <Lines>17</Lines>
  <Paragraphs>4</Paragraphs>
  <ScaleCrop>false</ScaleCrop>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Melianne Lussier</dc:creator>
  <cp:keywords/>
  <dc:description/>
  <cp:lastModifiedBy>Melianne Lussier</cp:lastModifiedBy>
  <cp:revision>1</cp:revision>
  <dcterms:created xsi:type="dcterms:W3CDTF">2020-02-07T15:59:00Z</dcterms:created>
  <dcterms:modified xsi:type="dcterms:W3CDTF">2020-02-07T15:59:00Z</dcterms:modified>
</cp:coreProperties>
</file>